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E1BF9">
      <w:pPr>
        <w:pStyle w:val="Titel"/>
      </w:pPr>
      <w:r>
        <w:t>Vereinbarung über Zuwendung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 xml:space="preserve">Ich, </w:t>
      </w:r>
    </w:p>
    <w:p w:rsidR="00000000" w:rsidRDefault="00CE1BF9">
      <w:pPr>
        <w:rPr>
          <w:sz w:val="28"/>
        </w:rPr>
      </w:pPr>
      <w:r>
        <w:rPr>
          <w:sz w:val="28"/>
        </w:rPr>
        <w:t xml:space="preserve">Vorname:  </w:t>
      </w:r>
      <w:r>
        <w:rPr>
          <w:i/>
          <w:iCs/>
          <w:sz w:val="28"/>
        </w:rPr>
        <w:t>Empfänger bzw. Beschenkter</w:t>
      </w:r>
    </w:p>
    <w:p w:rsidR="00000000" w:rsidRDefault="00CE1BF9">
      <w:pPr>
        <w:rPr>
          <w:sz w:val="28"/>
        </w:rPr>
      </w:pPr>
      <w:r>
        <w:rPr>
          <w:sz w:val="28"/>
        </w:rPr>
        <w:t xml:space="preserve">Nachname: </w:t>
      </w:r>
    </w:p>
    <w:p w:rsidR="00000000" w:rsidRDefault="00CE1BF9">
      <w:pPr>
        <w:rPr>
          <w:sz w:val="28"/>
        </w:rPr>
      </w:pPr>
      <w:r>
        <w:rPr>
          <w:sz w:val="28"/>
        </w:rPr>
        <w:t>Straße und Hausnummer:</w:t>
      </w:r>
    </w:p>
    <w:p w:rsidR="00000000" w:rsidRDefault="00CE1BF9">
      <w:pPr>
        <w:rPr>
          <w:sz w:val="28"/>
        </w:rPr>
      </w:pPr>
      <w:r>
        <w:rPr>
          <w:sz w:val="28"/>
        </w:rPr>
        <w:t>Postleitzahl und Wohnort: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 xml:space="preserve">habe am </w:t>
      </w:r>
      <w:r>
        <w:rPr>
          <w:i/>
          <w:iCs/>
          <w:sz w:val="28"/>
        </w:rPr>
        <w:t>Datum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 xml:space="preserve">von </w:t>
      </w:r>
    </w:p>
    <w:p w:rsidR="00000000" w:rsidRDefault="00CE1BF9">
      <w:pPr>
        <w:rPr>
          <w:sz w:val="28"/>
        </w:rPr>
      </w:pPr>
      <w:r>
        <w:rPr>
          <w:sz w:val="28"/>
        </w:rPr>
        <w:t xml:space="preserve">Vorname:  </w:t>
      </w:r>
      <w:r>
        <w:rPr>
          <w:i/>
          <w:iCs/>
          <w:sz w:val="28"/>
        </w:rPr>
        <w:t>Schenker</w:t>
      </w:r>
    </w:p>
    <w:p w:rsidR="00000000" w:rsidRDefault="00CE1BF9">
      <w:pPr>
        <w:rPr>
          <w:sz w:val="28"/>
        </w:rPr>
      </w:pPr>
      <w:r>
        <w:rPr>
          <w:sz w:val="28"/>
        </w:rPr>
        <w:t xml:space="preserve">Nachname: </w:t>
      </w:r>
    </w:p>
    <w:p w:rsidR="00000000" w:rsidRDefault="00CE1BF9">
      <w:pPr>
        <w:rPr>
          <w:sz w:val="28"/>
        </w:rPr>
      </w:pPr>
      <w:r>
        <w:rPr>
          <w:sz w:val="28"/>
        </w:rPr>
        <w:t>Straße und Hausnummer:</w:t>
      </w:r>
    </w:p>
    <w:p w:rsidR="00000000" w:rsidRDefault="00CE1BF9">
      <w:pPr>
        <w:rPr>
          <w:sz w:val="28"/>
        </w:rPr>
      </w:pPr>
      <w:r>
        <w:rPr>
          <w:sz w:val="28"/>
        </w:rPr>
        <w:t>Postleitzahl und Wohnort: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i/>
          <w:iCs/>
          <w:sz w:val="28"/>
        </w:rPr>
        <w:t>Betrag oder Gegenstan</w:t>
      </w:r>
      <w:r>
        <w:rPr>
          <w:i/>
          <w:iCs/>
          <w:sz w:val="28"/>
        </w:rPr>
        <w:t>d/Immobilie</w:t>
      </w:r>
      <w:r>
        <w:rPr>
          <w:sz w:val="28"/>
        </w:rPr>
        <w:t xml:space="preserve"> als (</w:t>
      </w:r>
      <w:r>
        <w:rPr>
          <w:i/>
          <w:iCs/>
          <w:sz w:val="28"/>
        </w:rPr>
        <w:t>Ausstattung)</w:t>
      </w:r>
      <w:r>
        <w:rPr>
          <w:sz w:val="28"/>
        </w:rPr>
        <w:t xml:space="preserve"> erhalten.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</w:p>
    <w:p w:rsidR="00000000" w:rsidRDefault="00CE1BF9">
      <w:pPr>
        <w:pStyle w:val="Textkrper"/>
      </w:pPr>
      <w:r>
        <w:t xml:space="preserve">Wir vereinbaren ausdrücklich, dass der Wert dieser Zuwendung auf den Tod von </w:t>
      </w:r>
      <w:r>
        <w:rPr>
          <w:i/>
          <w:iCs/>
        </w:rPr>
        <w:t>Erblasser/in</w:t>
      </w:r>
      <w:r>
        <w:t xml:space="preserve"> bei der Erbauseinandersetzung auszugleichen ist.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>Und / oder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>Wir vereinbaren ausdrücklich, dass der Wert dieser Zuwendung a</w:t>
      </w:r>
      <w:r>
        <w:rPr>
          <w:sz w:val="28"/>
        </w:rPr>
        <w:t xml:space="preserve">uf den Tod von </w:t>
      </w:r>
      <w:r>
        <w:rPr>
          <w:i/>
          <w:iCs/>
          <w:sz w:val="28"/>
        </w:rPr>
        <w:t>Erblasser/in</w:t>
      </w:r>
      <w:r>
        <w:rPr>
          <w:sz w:val="28"/>
        </w:rPr>
        <w:t xml:space="preserve"> auf den Pflichtteil anzurechnen ist.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>Oder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  <w:r>
        <w:rPr>
          <w:sz w:val="28"/>
        </w:rPr>
        <w:t xml:space="preserve">Wir vereinbaren ausdrücklich, dass der Wert dieser Zuwendung auf den Tod von </w:t>
      </w:r>
      <w:r>
        <w:rPr>
          <w:i/>
          <w:iCs/>
          <w:sz w:val="28"/>
        </w:rPr>
        <w:t>Erblasser/in</w:t>
      </w:r>
      <w:r>
        <w:rPr>
          <w:sz w:val="28"/>
        </w:rPr>
        <w:t xml:space="preserve"> sowohl ausgleichs- als auch anrechnungspflichtig ist.</w:t>
      </w:r>
    </w:p>
    <w:p w:rsidR="00000000" w:rsidRDefault="00CE1BF9">
      <w:pPr>
        <w:rPr>
          <w:sz w:val="28"/>
        </w:rPr>
      </w:pPr>
    </w:p>
    <w:p w:rsidR="00000000" w:rsidRDefault="00CE1BF9">
      <w:pPr>
        <w:rPr>
          <w:sz w:val="28"/>
        </w:rPr>
      </w:pPr>
    </w:p>
    <w:p w:rsidR="00000000" w:rsidRDefault="00CE1BF9">
      <w:pPr>
        <w:pStyle w:val="berschrift1"/>
      </w:pPr>
    </w:p>
    <w:p w:rsidR="00000000" w:rsidRDefault="00CE1BF9">
      <w:pPr>
        <w:pStyle w:val="berschrift1"/>
      </w:pPr>
      <w:r>
        <w:t>Ort, Datum</w:t>
      </w:r>
      <w:r>
        <w:tab/>
      </w:r>
      <w:r>
        <w:tab/>
      </w:r>
      <w:r>
        <w:tab/>
        <w:t>Unterschrift Schenker</w:t>
      </w:r>
    </w:p>
    <w:p w:rsidR="00000000" w:rsidRDefault="00CE1BF9"/>
    <w:p w:rsidR="00000000" w:rsidRDefault="00CE1BF9"/>
    <w:p w:rsidR="00000000" w:rsidRDefault="00CE1BF9">
      <w:pPr>
        <w:pStyle w:val="berschrift1"/>
      </w:pPr>
    </w:p>
    <w:p w:rsidR="00000000" w:rsidRDefault="00CE1BF9">
      <w:pPr>
        <w:pStyle w:val="berschrift1"/>
      </w:pPr>
      <w:r>
        <w:t>Ort, Datum</w:t>
      </w:r>
      <w:r>
        <w:tab/>
      </w:r>
      <w:r>
        <w:tab/>
      </w:r>
      <w:r>
        <w:tab/>
        <w:t>Unterschrift Beschenkter</w:t>
      </w:r>
    </w:p>
    <w:p w:rsidR="00FD75DE" w:rsidRDefault="00FD75DE" w:rsidP="00FD75DE"/>
    <w:p w:rsidR="00FD75DE" w:rsidRPr="00FD75DE" w:rsidRDefault="00FD75DE" w:rsidP="00FD75DE"/>
    <w:p w:rsidR="00000000" w:rsidRDefault="00CE1BF9">
      <w:pPr>
        <w:rPr>
          <w:rFonts w:ascii="Arial" w:hAnsi="Arial"/>
          <w:sz w:val="20"/>
        </w:rPr>
      </w:pPr>
    </w:p>
    <w:p w:rsidR="00FD75DE" w:rsidRDefault="00FD75DE">
      <w:pPr>
        <w:rPr>
          <w:rFonts w:ascii="Arial" w:hAnsi="Arial"/>
          <w:sz w:val="20"/>
        </w:rPr>
      </w:pPr>
    </w:p>
    <w:p w:rsidR="00FD75DE" w:rsidRDefault="00CE1BF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FD75DE" w:rsidRPr="00FD75DE" w:rsidRDefault="00FD75DE" w:rsidP="00FD75DE">
      <w:pPr>
        <w:rPr>
          <w:rFonts w:ascii="Arial" w:hAnsi="Arial"/>
          <w:sz w:val="20"/>
        </w:rPr>
      </w:pPr>
    </w:p>
    <w:p w:rsidR="00FD75DE" w:rsidRDefault="00FD75DE" w:rsidP="00FD75DE">
      <w:pPr>
        <w:rPr>
          <w:rFonts w:ascii="Arial" w:hAnsi="Arial"/>
          <w:sz w:val="20"/>
        </w:rPr>
      </w:pPr>
    </w:p>
    <w:p w:rsidR="00FD75DE" w:rsidRDefault="00FD75DE" w:rsidP="00FD75DE">
      <w:pPr>
        <w:spacing w:after="120"/>
        <w:rPr>
          <w:b/>
        </w:rPr>
      </w:pPr>
      <w:r>
        <w:rPr>
          <w:b/>
        </w:rPr>
        <w:t>Hinweise vom Fachanwalt für Erbrecht Dr. W. Buerstedde</w:t>
      </w:r>
    </w:p>
    <w:p w:rsidR="00FD75DE" w:rsidRDefault="00FD75DE" w:rsidP="00FD75DE">
      <w:pPr>
        <w:spacing w:after="120"/>
      </w:pPr>
      <w:r>
        <w:t xml:space="preserve">Weitere Muster und Checklisten finden Sie </w:t>
      </w:r>
      <w:r>
        <w:tab/>
      </w:r>
      <w:hyperlink r:id="rId5" w:history="1">
        <w:r>
          <w:rPr>
            <w:rStyle w:val="Hyperlink"/>
            <w:rFonts w:ascii="Garamond" w:hAnsi="Garamond"/>
          </w:rPr>
          <w:t>www.vorsorgeordnung.de</w:t>
        </w:r>
      </w:hyperlink>
    </w:p>
    <w:p w:rsidR="00FD75DE" w:rsidRDefault="00FD75DE" w:rsidP="00FD75DE"/>
    <w:p w:rsidR="00430A8A" w:rsidRDefault="00430A8A" w:rsidP="00FD75DE">
      <w:r>
        <w:t>Lebzeitige Zuwendung spielen beim Erbauseinandersetzung und im Pflichtteilsrecht eine Rolle.</w:t>
      </w:r>
    </w:p>
    <w:p w:rsidR="00430A8A" w:rsidRDefault="00430A8A" w:rsidP="00FD75DE">
      <w:r>
        <w:t xml:space="preserve">Weitere Hinweise finden Sie unter </w:t>
      </w:r>
      <w:hyperlink r:id="rId6" w:history="1">
        <w:r w:rsidRPr="00596C5D">
          <w:rPr>
            <w:rStyle w:val="Hyperlink"/>
            <w:rFonts w:ascii="Times New Roman" w:hAnsi="Times New Roman" w:cs="Times New Roman"/>
            <w:sz w:val="24"/>
          </w:rPr>
          <w:t>www.erbschaft-erben.de</w:t>
        </w:r>
      </w:hyperlink>
    </w:p>
    <w:p w:rsidR="00430A8A" w:rsidRDefault="00430A8A" w:rsidP="00FD75DE">
      <w:r>
        <w:t xml:space="preserve">und </w:t>
      </w:r>
      <w:hyperlink r:id="rId7" w:history="1">
        <w:r w:rsidR="00CE1BF9" w:rsidRPr="00596C5D">
          <w:rPr>
            <w:rStyle w:val="Hyperlink"/>
            <w:rFonts w:ascii="Times New Roman" w:hAnsi="Times New Roman" w:cs="Times New Roman"/>
            <w:sz w:val="24"/>
          </w:rPr>
          <w:t>www.Pflichtteil-erbrecht.de</w:t>
        </w:r>
      </w:hyperlink>
    </w:p>
    <w:p w:rsidR="00430A8A" w:rsidRDefault="00430A8A" w:rsidP="00FD75DE">
      <w:bookmarkStart w:id="0" w:name="_GoBack"/>
      <w:bookmarkEnd w:id="0"/>
    </w:p>
    <w:p w:rsidR="00430A8A" w:rsidRDefault="00430A8A" w:rsidP="00FD75DE"/>
    <w:p w:rsidR="00FD75DE" w:rsidRDefault="00FD75DE" w:rsidP="00FD75DE">
      <w:pPr>
        <w:rPr>
          <w:noProof/>
        </w:rPr>
      </w:pPr>
      <w:r>
        <w:rPr>
          <w:noProof/>
        </w:rPr>
        <w:t>Dr. Buerstedde hilft gerne bei der Klärung, Abwicklung des Nachlasses.</w:t>
      </w:r>
    </w:p>
    <w:p w:rsidR="00FD75DE" w:rsidRDefault="00FD75DE" w:rsidP="00FD75DE">
      <w:pPr>
        <w:rPr>
          <w:noProof/>
        </w:rPr>
      </w:pPr>
      <w:r>
        <w:rPr>
          <w:noProof/>
        </w:rPr>
        <w:t>Er berät Online, im persönlichen Gespräch und über seine Hotline 0900 10 40 80 1 für 3 Euro die Minute aus dem deutschen Festnetz.</w:t>
      </w:r>
    </w:p>
    <w:p w:rsidR="00FD75DE" w:rsidRDefault="00FD75DE" w:rsidP="00FD75DE">
      <w:pPr>
        <w:rPr>
          <w:noProof/>
        </w:rPr>
      </w:pPr>
    </w:p>
    <w:p w:rsidR="00FD75DE" w:rsidRDefault="00FD75DE" w:rsidP="00FD75DE">
      <w:pPr>
        <w:rPr>
          <w:noProof/>
        </w:rPr>
      </w:pPr>
    </w:p>
    <w:p w:rsidR="00FD75DE" w:rsidRDefault="00FD75DE" w:rsidP="00FD75DE">
      <w:pPr>
        <w:rPr>
          <w:noProof/>
        </w:rPr>
      </w:pPr>
      <w:r>
        <w:rPr>
          <w:noProof/>
        </w:rPr>
        <w:t>Rechtsanwalt und Fachanwalt für Erbrecht</w:t>
      </w:r>
    </w:p>
    <w:p w:rsidR="00FD75DE" w:rsidRDefault="00FD75DE" w:rsidP="00FD75DE">
      <w:pPr>
        <w:rPr>
          <w:noProof/>
        </w:rPr>
      </w:pPr>
      <w:r>
        <w:rPr>
          <w:noProof/>
        </w:rPr>
        <w:t>Dr. Wolfgang Buerstedde</w:t>
      </w:r>
    </w:p>
    <w:p w:rsidR="00FD75DE" w:rsidRDefault="00FD75DE" w:rsidP="00FD75DE">
      <w:pPr>
        <w:rPr>
          <w:noProof/>
        </w:rPr>
      </w:pPr>
      <w:r>
        <w:rPr>
          <w:noProof/>
        </w:rPr>
        <w:t>Rathausstr. 16</w:t>
      </w:r>
    </w:p>
    <w:p w:rsidR="00FD75DE" w:rsidRDefault="00FD75DE" w:rsidP="00FD75DE">
      <w:pPr>
        <w:rPr>
          <w:noProof/>
        </w:rPr>
      </w:pPr>
      <w:r>
        <w:rPr>
          <w:noProof/>
        </w:rPr>
        <w:t>53332 Bornheim</w:t>
      </w:r>
    </w:p>
    <w:p w:rsidR="00FD75DE" w:rsidRDefault="00FD75DE" w:rsidP="00FD75DE">
      <w:pPr>
        <w:rPr>
          <w:noProof/>
        </w:rPr>
      </w:pPr>
      <w:r>
        <w:rPr>
          <w:noProof/>
        </w:rPr>
        <w:t>Tel. 02222-931180</w:t>
      </w:r>
    </w:p>
    <w:p w:rsidR="00FD75DE" w:rsidRDefault="00FD75DE" w:rsidP="00FD75DE">
      <w:pPr>
        <w:rPr>
          <w:noProof/>
        </w:rPr>
      </w:pPr>
      <w:r>
        <w:rPr>
          <w:noProof/>
        </w:rPr>
        <w:t>Fax. 02222-931182</w:t>
      </w:r>
    </w:p>
    <w:p w:rsidR="00FD75DE" w:rsidRDefault="00FD75DE" w:rsidP="00FD75DE">
      <w:pPr>
        <w:rPr>
          <w:noProof/>
        </w:rPr>
      </w:pPr>
      <w:hyperlink r:id="rId8" w:history="1">
        <w:r>
          <w:rPr>
            <w:rStyle w:val="Hyperlink"/>
            <w:noProof/>
          </w:rPr>
          <w:t>kanzlei@gutjur.de</w:t>
        </w:r>
      </w:hyperlink>
    </w:p>
    <w:p w:rsidR="00FD75DE" w:rsidRDefault="00FD75DE" w:rsidP="00FD75DE">
      <w:pPr>
        <w:rPr>
          <w:rFonts w:ascii="Arial" w:hAnsi="Arial"/>
          <w:sz w:val="20"/>
        </w:rPr>
      </w:pPr>
    </w:p>
    <w:p w:rsidR="00000000" w:rsidRPr="00FD75DE" w:rsidRDefault="00CE1BF9" w:rsidP="00FD75DE">
      <w:pPr>
        <w:rPr>
          <w:rFonts w:ascii="Arial" w:hAnsi="Arial"/>
          <w:sz w:val="20"/>
        </w:rPr>
      </w:pPr>
    </w:p>
    <w:sectPr w:rsidR="00000000" w:rsidRPr="00FD75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4D"/>
    <w:rsid w:val="00430A8A"/>
    <w:rsid w:val="00CE1BF9"/>
    <w:rsid w:val="00D63A97"/>
    <w:rsid w:val="00D8314D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semiHidden/>
    <w:rPr>
      <w:sz w:val="28"/>
    </w:rPr>
  </w:style>
  <w:style w:type="character" w:styleId="Hyperlink">
    <w:name w:val="Hyperlink"/>
    <w:unhideWhenUsed/>
    <w:rsid w:val="00FD75DE"/>
    <w:rPr>
      <w:rFonts w:ascii="Arial" w:hAnsi="Arial" w:cs="Arial" w:hint="default"/>
      <w:color w:val="0000FF"/>
      <w:sz w:val="2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Textkrper">
    <w:name w:val="Body Text"/>
    <w:basedOn w:val="Standard"/>
    <w:semiHidden/>
    <w:rPr>
      <w:sz w:val="28"/>
    </w:rPr>
  </w:style>
  <w:style w:type="character" w:styleId="Hyperlink">
    <w:name w:val="Hyperlink"/>
    <w:unhideWhenUsed/>
    <w:rsid w:val="00FD75DE"/>
    <w:rPr>
      <w:rFonts w:ascii="Arial" w:hAnsi="Arial" w:cs="Arial" w:hint="default"/>
      <w:color w:val="0000FF"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zlei@gutjur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flichtteil-erbrecht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rbschaft-erben.de" TargetMode="External"/><Relationship Id="rId5" Type="http://schemas.openxmlformats.org/officeDocument/2006/relationships/hyperlink" Target="http://www.vorsorgeordnung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über Zuwendung:</vt:lpstr>
    </vt:vector>
  </TitlesOfParts>
  <Company>Buerstedde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über Zuwendung:</dc:title>
  <dc:creator>Buerstedde</dc:creator>
  <cp:lastModifiedBy>Wolfgang Buerstedde</cp:lastModifiedBy>
  <cp:revision>6</cp:revision>
  <dcterms:created xsi:type="dcterms:W3CDTF">2016-01-18T17:54:00Z</dcterms:created>
  <dcterms:modified xsi:type="dcterms:W3CDTF">2016-01-18T17:55:00Z</dcterms:modified>
</cp:coreProperties>
</file>